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92BE" w14:textId="3D0609F5" w:rsidR="00BC4734" w:rsidRPr="00617F74" w:rsidRDefault="00FA3B82" w:rsidP="00C253C7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="00BC4734"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art. 13 ust. 1 i ust. 2 </w:t>
      </w:r>
      <w:r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</w:t>
      </w:r>
      <w:r w:rsidR="00BC4734"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ozporządzeni</w:t>
      </w:r>
      <w:r w:rsidR="0031494D"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="00BC4734"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Parlamentu Europejskiego </w:t>
      </w:r>
      <w:r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BC4734" w:rsidRPr="00617F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Rady (UE) 2016/679 z dnia 27 kwietnia 2016 r. w sprawie ochrony osób fizycznych w związku z przetwarzaniem danych osobowych i w sprawie swobodnego przepływu takich danych oraz uchylenia dyrektywy 95/46/WE ogólnego rozporządzenia o ochronie danych osobowych z dnia 27 kwietnia 2016 r. informuję, iż:</w:t>
      </w:r>
    </w:p>
    <w:p w14:paraId="2BB8C117" w14:textId="268D4917" w:rsidR="00FA3B82" w:rsidRPr="00617F74" w:rsidRDefault="00FA3B82" w:rsidP="00FA3B82">
      <w:pPr>
        <w:pStyle w:val="1"/>
        <w:rPr>
          <w:rFonts w:ascii="Times New Roman" w:hAnsi="Times New Roman"/>
          <w:sz w:val="20"/>
          <w:szCs w:val="20"/>
        </w:rPr>
      </w:pPr>
      <w:bookmarkStart w:id="0" w:name="_Hlk514859308"/>
      <w:r w:rsidRPr="00617F74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 w:rsidRPr="00617F74">
        <w:rPr>
          <w:rFonts w:ascii="Times New Roman" w:hAnsi="Times New Roman"/>
          <w:b/>
          <w:sz w:val="20"/>
          <w:szCs w:val="20"/>
        </w:rPr>
        <w:t xml:space="preserve">Gmina Zagrodno z siedzibą </w:t>
      </w:r>
      <w:r w:rsidRPr="00617F74">
        <w:rPr>
          <w:rFonts w:ascii="Times New Roman" w:hAnsi="Times New Roman"/>
          <w:b/>
          <w:sz w:val="20"/>
          <w:szCs w:val="20"/>
        </w:rPr>
        <w:br/>
        <w:t xml:space="preserve">w Zagrodnie , Zagrodno 52, 59-516 Zagrodno </w:t>
      </w:r>
      <w:r w:rsidRPr="00617F74">
        <w:rPr>
          <w:rFonts w:ascii="Times New Roman" w:hAnsi="Times New Roman"/>
          <w:sz w:val="20"/>
          <w:szCs w:val="20"/>
        </w:rPr>
        <w:t>reprezentowana przez Wójta Gminy Zagrodno ,</w:t>
      </w:r>
    </w:p>
    <w:p w14:paraId="6C8866C0" w14:textId="5B108093" w:rsidR="00FA3B82" w:rsidRPr="00617F74" w:rsidRDefault="00FA3B82" w:rsidP="00FA3B82">
      <w:pPr>
        <w:pStyle w:val="1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>Z administratorem można kontaktować się:</w:t>
      </w:r>
    </w:p>
    <w:p w14:paraId="23216D75" w14:textId="50E77D76" w:rsidR="00FA3B82" w:rsidRPr="00617F74" w:rsidRDefault="00FA3B82" w:rsidP="00FA3B82">
      <w:pPr>
        <w:pStyle w:val="1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>Listownie pod adresem: Zagrodno 52, 59-516 Zagrodno</w:t>
      </w:r>
    </w:p>
    <w:p w14:paraId="5BC4E771" w14:textId="6380FD79" w:rsidR="00FA3B82" w:rsidRPr="00617F74" w:rsidRDefault="00FA3B82" w:rsidP="00FA3B82">
      <w:pPr>
        <w:pStyle w:val="1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>Telefonicznie pod numerem (076) 877-33-96</w:t>
      </w:r>
    </w:p>
    <w:p w14:paraId="69D454F6" w14:textId="5E3D2C9F" w:rsidR="00FA3B82" w:rsidRPr="00617F74" w:rsidRDefault="00FA3B82" w:rsidP="00FA3B82">
      <w:pPr>
        <w:pStyle w:val="1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>Administrator wyznaczył Inspektora Ochrony Danych Osobowych, jest</w:t>
      </w:r>
      <w:r w:rsidRPr="00617F74">
        <w:rPr>
          <w:rFonts w:ascii="Times New Roman" w:hAnsi="Times New Roman"/>
          <w:b/>
          <w:sz w:val="20"/>
          <w:szCs w:val="20"/>
        </w:rPr>
        <w:t xml:space="preserve"> </w:t>
      </w:r>
      <w:r w:rsidRPr="00617F74">
        <w:rPr>
          <w:rFonts w:ascii="Times New Roman" w:hAnsi="Times New Roman"/>
          <w:bCs/>
          <w:sz w:val="20"/>
          <w:szCs w:val="20"/>
        </w:rPr>
        <w:t>nim</w:t>
      </w:r>
      <w:r w:rsidR="00F63357" w:rsidRPr="00617F74">
        <w:rPr>
          <w:rFonts w:ascii="Times New Roman" w:hAnsi="Times New Roman"/>
          <w:b/>
          <w:sz w:val="20"/>
          <w:szCs w:val="20"/>
        </w:rPr>
        <w:t xml:space="preserve"> </w:t>
      </w:r>
      <w:r w:rsidR="00F63357" w:rsidRPr="00617F74">
        <w:rPr>
          <w:rFonts w:ascii="Times New Roman" w:hAnsi="Times New Roman"/>
          <w:bCs/>
          <w:sz w:val="20"/>
          <w:szCs w:val="20"/>
        </w:rPr>
        <w:t>Pan</w:t>
      </w:r>
      <w:r w:rsidR="00F63357" w:rsidRPr="00617F74">
        <w:rPr>
          <w:rFonts w:ascii="Times New Roman" w:hAnsi="Times New Roman"/>
          <w:b/>
          <w:sz w:val="20"/>
          <w:szCs w:val="20"/>
        </w:rPr>
        <w:t xml:space="preserve"> </w:t>
      </w:r>
      <w:r w:rsidR="00F63357" w:rsidRPr="00617F74">
        <w:rPr>
          <w:rFonts w:ascii="Times New Roman" w:hAnsi="Times New Roman"/>
          <w:bCs/>
          <w:sz w:val="20"/>
          <w:szCs w:val="20"/>
        </w:rPr>
        <w:t>Andrzej Gładun</w:t>
      </w:r>
      <w:r w:rsidRPr="00617F74">
        <w:rPr>
          <w:rFonts w:ascii="Times New Roman" w:hAnsi="Times New Roman"/>
          <w:sz w:val="20"/>
          <w:szCs w:val="20"/>
        </w:rPr>
        <w:t xml:space="preserve"> i można się z nim kontaktować się przez  e-mail:</w:t>
      </w:r>
      <w:r w:rsidRPr="00617F7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17F74">
        <w:rPr>
          <w:rFonts w:ascii="Times New Roman" w:hAnsi="Times New Roman"/>
          <w:sz w:val="20"/>
          <w:szCs w:val="20"/>
        </w:rPr>
        <w:t>iod@zagrodno.eu</w:t>
      </w:r>
    </w:p>
    <w:p w14:paraId="697B5479" w14:textId="0DFCC039" w:rsidR="005067B7" w:rsidRPr="00617F74" w:rsidRDefault="005067B7" w:rsidP="00FA3B82">
      <w:pPr>
        <w:pStyle w:val="NormalnyWeb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17F74">
        <w:rPr>
          <w:sz w:val="20"/>
          <w:szCs w:val="20"/>
        </w:rPr>
        <w:t xml:space="preserve">Administrator przetwarza Pani/Pana dane osobowe </w:t>
      </w:r>
      <w:r w:rsidR="00FA3B82" w:rsidRPr="00617F74">
        <w:rPr>
          <w:sz w:val="20"/>
          <w:szCs w:val="20"/>
        </w:rPr>
        <w:t xml:space="preserve"> w celu realizacji obowiązku prawnego ciążącego na administratorze </w:t>
      </w:r>
      <w:r w:rsidR="005B0E54" w:rsidRPr="00617F74">
        <w:rPr>
          <w:sz w:val="20"/>
          <w:szCs w:val="20"/>
        </w:rPr>
        <w:t>(art. 6 ust. 1 lit. c RODO) oraz wykonywaniem przez administratora zadań realizowanych w interesie publicznym lub sprawowania władzy publicznej powierzonej administratorowi (art. 6 ust. 1 lit. e RODO, jeśli szczególna kategoria danych to art. 9, najczęściej art. 9 ust. 2 lit. g, można też dodać przepis krajowy);</w:t>
      </w:r>
    </w:p>
    <w:p w14:paraId="3466F019" w14:textId="2176D816" w:rsidR="005B0E54" w:rsidRPr="00617F74" w:rsidRDefault="005B0E54" w:rsidP="00FA3B82">
      <w:pPr>
        <w:pStyle w:val="NormalnyWeb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17F74">
        <w:rPr>
          <w:sz w:val="20"/>
          <w:szCs w:val="20"/>
        </w:rPr>
        <w:t xml:space="preserve">Odbiorcami, do których mogą być przekazane Pani/Pana dane osobowe  będą strony </w:t>
      </w:r>
      <w:r w:rsidRPr="00617F74">
        <w:rPr>
          <w:sz w:val="20"/>
          <w:szCs w:val="20"/>
        </w:rPr>
        <w:br/>
        <w:t>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14:paraId="3B64857E" w14:textId="674C9177" w:rsidR="005067B7" w:rsidRPr="00617F74" w:rsidRDefault="005067B7" w:rsidP="00C253C7">
      <w:pPr>
        <w:pStyle w:val="1"/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 xml:space="preserve">W związku z przetwarzaniem danych osobowych przysługują Pani/Panu następujące uprawnienia: </w:t>
      </w:r>
    </w:p>
    <w:p w14:paraId="1A61FCF4" w14:textId="147A133D" w:rsidR="005067B7" w:rsidRPr="00617F74" w:rsidRDefault="005067B7" w:rsidP="00C253C7">
      <w:pPr>
        <w:pStyle w:val="1"/>
        <w:numPr>
          <w:ilvl w:val="1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 xml:space="preserve">prawo dostępu do </w:t>
      </w:r>
      <w:r w:rsidR="005B0E54" w:rsidRPr="00617F74">
        <w:rPr>
          <w:rFonts w:ascii="Times New Roman" w:hAnsi="Times New Roman"/>
          <w:sz w:val="20"/>
          <w:szCs w:val="20"/>
        </w:rPr>
        <w:t xml:space="preserve">swoich </w:t>
      </w:r>
      <w:r w:rsidRPr="00617F74">
        <w:rPr>
          <w:rFonts w:ascii="Times New Roman" w:hAnsi="Times New Roman"/>
          <w:sz w:val="20"/>
          <w:szCs w:val="20"/>
        </w:rPr>
        <w:t>danych osobowych;</w:t>
      </w:r>
    </w:p>
    <w:p w14:paraId="3C31EFBD" w14:textId="440A17BB" w:rsidR="005067B7" w:rsidRPr="00617F74" w:rsidRDefault="005067B7" w:rsidP="00C253C7">
      <w:pPr>
        <w:pStyle w:val="1"/>
        <w:numPr>
          <w:ilvl w:val="1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 xml:space="preserve">prawo do żądania sprostowania </w:t>
      </w:r>
      <w:r w:rsidR="005B0E54" w:rsidRPr="00617F74">
        <w:rPr>
          <w:rFonts w:ascii="Times New Roman" w:hAnsi="Times New Roman"/>
          <w:sz w:val="20"/>
          <w:szCs w:val="20"/>
        </w:rPr>
        <w:t xml:space="preserve">swoich </w:t>
      </w:r>
      <w:r w:rsidRPr="00617F74">
        <w:rPr>
          <w:rFonts w:ascii="Times New Roman" w:hAnsi="Times New Roman"/>
          <w:sz w:val="20"/>
          <w:szCs w:val="20"/>
        </w:rPr>
        <w:t>(poprawiania) danych osobowych;</w:t>
      </w:r>
    </w:p>
    <w:p w14:paraId="091E64C9" w14:textId="12076F7A" w:rsidR="005B0E54" w:rsidRPr="00617F74" w:rsidRDefault="005067B7" w:rsidP="005B0E54">
      <w:pPr>
        <w:pStyle w:val="1"/>
        <w:numPr>
          <w:ilvl w:val="1"/>
          <w:numId w:val="2"/>
        </w:numPr>
        <w:spacing w:before="0" w:beforeAutospacing="0" w:after="0" w:afterAutospacing="0" w:line="276" w:lineRule="auto"/>
        <w:ind w:left="1434" w:hanging="357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 xml:space="preserve">prawo do żądania usunięcia </w:t>
      </w:r>
      <w:r w:rsidR="005B0E54" w:rsidRPr="00617F74">
        <w:rPr>
          <w:rFonts w:ascii="Times New Roman" w:hAnsi="Times New Roman"/>
          <w:sz w:val="20"/>
          <w:szCs w:val="20"/>
        </w:rPr>
        <w:t xml:space="preserve">swoich </w:t>
      </w:r>
      <w:r w:rsidRPr="00617F74">
        <w:rPr>
          <w:rFonts w:ascii="Times New Roman" w:hAnsi="Times New Roman"/>
          <w:sz w:val="20"/>
          <w:szCs w:val="20"/>
        </w:rPr>
        <w:t>danych osobowych</w:t>
      </w:r>
      <w:r w:rsidR="005B0E54" w:rsidRPr="00617F74">
        <w:rPr>
          <w:rFonts w:ascii="Times New Roman" w:hAnsi="Times New Roman"/>
          <w:sz w:val="20"/>
          <w:szCs w:val="20"/>
        </w:rPr>
        <w:t>;</w:t>
      </w:r>
    </w:p>
    <w:p w14:paraId="0CD62DCD" w14:textId="35DD62A7" w:rsidR="005067B7" w:rsidRPr="00617F74" w:rsidRDefault="005067B7" w:rsidP="005B0E54">
      <w:pPr>
        <w:pStyle w:val="1"/>
        <w:numPr>
          <w:ilvl w:val="1"/>
          <w:numId w:val="2"/>
        </w:numPr>
        <w:spacing w:before="0" w:beforeAutospacing="0" w:after="0" w:afterAutospacing="0" w:line="276" w:lineRule="auto"/>
        <w:ind w:left="1434" w:hanging="357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>prawo do żądania ograniczenia przetwarzania danych osobowych;</w:t>
      </w:r>
    </w:p>
    <w:p w14:paraId="39C2B5A9" w14:textId="65DEC679" w:rsidR="005067B7" w:rsidRPr="00617F74" w:rsidRDefault="005067B7" w:rsidP="005B0E54">
      <w:pPr>
        <w:pStyle w:val="1"/>
        <w:numPr>
          <w:ilvl w:val="1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 xml:space="preserve">prawo </w:t>
      </w:r>
      <w:r w:rsidR="005B0E54" w:rsidRPr="00617F74">
        <w:rPr>
          <w:rFonts w:ascii="Times New Roman" w:hAnsi="Times New Roman"/>
          <w:sz w:val="20"/>
          <w:szCs w:val="20"/>
        </w:rPr>
        <w:t xml:space="preserve">wniesienia </w:t>
      </w:r>
      <w:r w:rsidRPr="00617F74">
        <w:rPr>
          <w:rFonts w:ascii="Times New Roman" w:hAnsi="Times New Roman"/>
          <w:sz w:val="20"/>
          <w:szCs w:val="20"/>
        </w:rPr>
        <w:t xml:space="preserve">sprzeciwu wobec przetwarzania </w:t>
      </w:r>
      <w:r w:rsidR="005B0E54" w:rsidRPr="00617F74">
        <w:rPr>
          <w:rFonts w:ascii="Times New Roman" w:hAnsi="Times New Roman"/>
          <w:sz w:val="20"/>
          <w:szCs w:val="20"/>
        </w:rPr>
        <w:t xml:space="preserve">swoich </w:t>
      </w:r>
      <w:r w:rsidRPr="00617F74">
        <w:rPr>
          <w:rFonts w:ascii="Times New Roman" w:hAnsi="Times New Roman"/>
          <w:sz w:val="20"/>
          <w:szCs w:val="20"/>
        </w:rPr>
        <w:t xml:space="preserve">danych </w:t>
      </w:r>
      <w:r w:rsidR="005B0E54" w:rsidRPr="00617F74">
        <w:rPr>
          <w:rFonts w:ascii="Times New Roman" w:hAnsi="Times New Roman"/>
          <w:sz w:val="20"/>
          <w:szCs w:val="20"/>
        </w:rPr>
        <w:t>osobowych</w:t>
      </w:r>
      <w:r w:rsidR="00D06F12" w:rsidRPr="00617F74">
        <w:rPr>
          <w:rFonts w:ascii="Times New Roman" w:hAnsi="Times New Roman"/>
          <w:sz w:val="20"/>
          <w:szCs w:val="20"/>
        </w:rPr>
        <w:t>;</w:t>
      </w:r>
    </w:p>
    <w:p w14:paraId="2E710AD7" w14:textId="06B17833" w:rsidR="00D06F12" w:rsidRPr="00617F74" w:rsidRDefault="00D06F12" w:rsidP="005B0E54">
      <w:pPr>
        <w:pStyle w:val="1"/>
        <w:numPr>
          <w:ilvl w:val="1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>prawo do żądania przeniesienia swoich danych osobowych;</w:t>
      </w:r>
    </w:p>
    <w:p w14:paraId="3BE325E1" w14:textId="394B5B53" w:rsidR="00D06F12" w:rsidRPr="00617F74" w:rsidRDefault="00D06F12" w:rsidP="005B0E54">
      <w:pPr>
        <w:pStyle w:val="1"/>
        <w:numPr>
          <w:ilvl w:val="1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 xml:space="preserve">prawo </w:t>
      </w:r>
      <w:r w:rsidR="0070008E" w:rsidRPr="00617F74">
        <w:rPr>
          <w:rFonts w:ascii="Times New Roman" w:hAnsi="Times New Roman"/>
          <w:sz w:val="20"/>
          <w:szCs w:val="20"/>
        </w:rPr>
        <w:t>wniesienia  skargi do organu nadzorczego tj. do Prezesa UODO ( na adres Urzędu Ochrony Danych Osobowych ul. Stawki 2, 00-193 Warszawa)</w:t>
      </w:r>
    </w:p>
    <w:p w14:paraId="7DBFDBB9" w14:textId="1448B08F" w:rsidR="005142E2" w:rsidRPr="00617F74" w:rsidRDefault="005142E2" w:rsidP="005142E2">
      <w:pPr>
        <w:pStyle w:val="1"/>
        <w:spacing w:line="276" w:lineRule="auto"/>
        <w:rPr>
          <w:rFonts w:ascii="Times New Roman" w:hAnsi="Times New Roman"/>
          <w:iCs/>
          <w:sz w:val="20"/>
          <w:szCs w:val="20"/>
        </w:rPr>
      </w:pPr>
      <w:r w:rsidRPr="00617F74">
        <w:rPr>
          <w:rFonts w:ascii="Times New Roman" w:hAnsi="Times New Roman"/>
          <w:iCs/>
          <w:sz w:val="20"/>
          <w:szCs w:val="20"/>
        </w:rPr>
        <w:t>W sytuacji, gdy przetwarzanie danych osobowych odbywa się na podstawie zgody osoby, której dane dotyczą</w:t>
      </w:r>
      <w:r w:rsidR="0070008E" w:rsidRPr="00617F74">
        <w:rPr>
          <w:rFonts w:ascii="Times New Roman" w:hAnsi="Times New Roman"/>
          <w:iCs/>
          <w:sz w:val="20"/>
          <w:szCs w:val="20"/>
        </w:rPr>
        <w:t>, dysponenci danych maja prawo do cofnięcia zgody na przetwarzanie danych osobowych w dowolnym momencie, bez wpływu na zgodność z prawem przetwarzania, którego dokonano na podstawie zgody przed jej cofnięciem.</w:t>
      </w:r>
    </w:p>
    <w:p w14:paraId="39E1408F" w14:textId="597C7679" w:rsidR="005067B7" w:rsidRPr="00617F74" w:rsidRDefault="005067B7" w:rsidP="0070008E">
      <w:pPr>
        <w:pStyle w:val="1"/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iCs/>
          <w:sz w:val="20"/>
          <w:szCs w:val="20"/>
        </w:rPr>
        <w:t>Pani/Pan</w:t>
      </w:r>
      <w:r w:rsidR="0070008E" w:rsidRPr="00617F74">
        <w:rPr>
          <w:rFonts w:ascii="Times New Roman" w:hAnsi="Times New Roman"/>
          <w:iCs/>
          <w:sz w:val="20"/>
          <w:szCs w:val="20"/>
        </w:rPr>
        <w:t>a dane osobowe będą przechowywane do chwili realizacji zadania, do którego dane osobowe zostały zebrane a następnie, jeśli chodzi o materiały archiwalne, przez</w:t>
      </w:r>
      <w:r w:rsidR="0070008E" w:rsidRPr="00617F74">
        <w:rPr>
          <w:rFonts w:ascii="Times New Roman" w:hAnsi="Times New Roman"/>
          <w:i/>
          <w:sz w:val="20"/>
          <w:szCs w:val="20"/>
        </w:rPr>
        <w:t xml:space="preserve"> </w:t>
      </w:r>
      <w:r w:rsidR="0070008E" w:rsidRPr="00617F74">
        <w:rPr>
          <w:rFonts w:ascii="Times New Roman" w:hAnsi="Times New Roman"/>
          <w:iCs/>
          <w:sz w:val="20"/>
          <w:szCs w:val="20"/>
        </w:rPr>
        <w:t>czas wynikający z przepisów ustawy z dnia 14 lipca 1983r. o narodowym zasobie archiwalnym i archiwach (t .j Dz. U. z 2019r. poz. 553 ze zm.</w:t>
      </w:r>
      <w:r w:rsidR="00890706" w:rsidRPr="00617F74">
        <w:rPr>
          <w:rFonts w:ascii="Times New Roman" w:hAnsi="Times New Roman"/>
          <w:iCs/>
          <w:sz w:val="20"/>
          <w:szCs w:val="20"/>
        </w:rPr>
        <w:t>).</w:t>
      </w:r>
    </w:p>
    <w:p w14:paraId="0C6954DE" w14:textId="4D8027CB" w:rsidR="00160732" w:rsidRPr="00617F74" w:rsidRDefault="005067B7" w:rsidP="00617F74">
      <w:pPr>
        <w:pStyle w:val="1"/>
        <w:spacing w:line="276" w:lineRule="auto"/>
        <w:rPr>
          <w:rFonts w:ascii="Times New Roman" w:hAnsi="Times New Roman"/>
          <w:sz w:val="20"/>
          <w:szCs w:val="20"/>
        </w:rPr>
      </w:pPr>
      <w:r w:rsidRPr="00617F74">
        <w:rPr>
          <w:rFonts w:ascii="Times New Roman" w:hAnsi="Times New Roman"/>
          <w:sz w:val="20"/>
          <w:szCs w:val="20"/>
        </w:rPr>
        <w:t>P</w:t>
      </w:r>
      <w:bookmarkEnd w:id="0"/>
      <w:r w:rsidR="00890706" w:rsidRPr="00617F74">
        <w:rPr>
          <w:rFonts w:ascii="Times New Roman" w:hAnsi="Times New Roman"/>
          <w:sz w:val="20"/>
          <w:szCs w:val="20"/>
        </w:rPr>
        <w:t>odanie danych osobowych jest wymogiem ustawowym. Osoba, której dane dotyczą jest zobowiązana do ich podania. Inne dane osobowe podane przez Panią/ Pana nie na podstawie obowiązującego przepisu prawa, są podawane dobrowolnie, brak ich podania skutkować może m. in. ograniczeniem form komunikacji. W sytuacji dobrowolności podawania danych osobowych, zostanie Pani / Pan o tym fakcie poinformowana/y przez merytorycznego pracownika prowadzącego postępowanie.</w:t>
      </w:r>
      <w:bookmarkStart w:id="1" w:name="_GoBack"/>
      <w:bookmarkEnd w:id="1"/>
    </w:p>
    <w:p w14:paraId="3FE97D53" w14:textId="77777777" w:rsidR="009D03F8" w:rsidRPr="00617F74" w:rsidRDefault="00BC4734" w:rsidP="00C253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17F74">
        <w:rPr>
          <w:rFonts w:ascii="Times New Roman" w:hAnsi="Times New Roman" w:cs="Times New Roman"/>
          <w:sz w:val="20"/>
          <w:szCs w:val="20"/>
        </w:rPr>
        <w:tab/>
      </w:r>
      <w:r w:rsidRPr="00617F74">
        <w:rPr>
          <w:rFonts w:ascii="Times New Roman" w:hAnsi="Times New Roman" w:cs="Times New Roman"/>
          <w:sz w:val="20"/>
          <w:szCs w:val="20"/>
        </w:rPr>
        <w:tab/>
      </w:r>
      <w:r w:rsidRPr="00617F74">
        <w:rPr>
          <w:rFonts w:ascii="Times New Roman" w:hAnsi="Times New Roman" w:cs="Times New Roman"/>
          <w:sz w:val="20"/>
          <w:szCs w:val="20"/>
        </w:rPr>
        <w:tab/>
      </w:r>
      <w:r w:rsidRPr="00617F74">
        <w:rPr>
          <w:rFonts w:ascii="Times New Roman" w:hAnsi="Times New Roman" w:cs="Times New Roman"/>
          <w:sz w:val="20"/>
          <w:szCs w:val="20"/>
        </w:rPr>
        <w:tab/>
      </w:r>
      <w:r w:rsidRPr="00617F74">
        <w:rPr>
          <w:rFonts w:ascii="Times New Roman" w:hAnsi="Times New Roman" w:cs="Times New Roman"/>
          <w:sz w:val="20"/>
          <w:szCs w:val="20"/>
        </w:rPr>
        <w:tab/>
      </w:r>
      <w:r w:rsidRPr="00617F74">
        <w:rPr>
          <w:rFonts w:ascii="Times New Roman" w:hAnsi="Times New Roman" w:cs="Times New Roman"/>
          <w:sz w:val="20"/>
          <w:szCs w:val="20"/>
        </w:rPr>
        <w:tab/>
      </w:r>
      <w:r w:rsidRPr="00617F74">
        <w:rPr>
          <w:rFonts w:ascii="Times New Roman" w:hAnsi="Times New Roman" w:cs="Times New Roman"/>
          <w:sz w:val="20"/>
          <w:szCs w:val="20"/>
        </w:rPr>
        <w:tab/>
      </w:r>
      <w:r w:rsidR="009D03F8" w:rsidRPr="00617F74">
        <w:rPr>
          <w:rFonts w:ascii="Times New Roman" w:hAnsi="Times New Roman" w:cs="Times New Roman"/>
          <w:sz w:val="20"/>
          <w:szCs w:val="20"/>
        </w:rPr>
        <w:t>..………………………………………….</w:t>
      </w:r>
      <w:r w:rsidR="009D03F8" w:rsidRPr="00617F74">
        <w:rPr>
          <w:rFonts w:ascii="Times New Roman" w:hAnsi="Times New Roman" w:cs="Times New Roman"/>
          <w:sz w:val="20"/>
          <w:szCs w:val="20"/>
        </w:rPr>
        <w:br/>
        <w:t xml:space="preserve">(podpis osoby informowanej)      </w:t>
      </w:r>
    </w:p>
    <w:p w14:paraId="7B79A739" w14:textId="77777777" w:rsidR="00800907" w:rsidRPr="00617F74" w:rsidRDefault="00800907" w:rsidP="00C253C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5114041" w14:textId="77777777" w:rsidR="005504A7" w:rsidRPr="00617F74" w:rsidRDefault="005504A7" w:rsidP="00C253C7">
      <w:pPr>
        <w:rPr>
          <w:rFonts w:ascii="Times New Roman" w:hAnsi="Times New Roman" w:cs="Times New Roman"/>
          <w:sz w:val="20"/>
          <w:szCs w:val="20"/>
        </w:rPr>
      </w:pPr>
      <w:r w:rsidRPr="00617F74">
        <w:rPr>
          <w:rFonts w:ascii="Times New Roman" w:hAnsi="Times New Roman" w:cs="Times New Roman"/>
          <w:sz w:val="20"/>
          <w:szCs w:val="20"/>
        </w:rPr>
        <w:t>*nie potrzebne usunąć</w:t>
      </w:r>
    </w:p>
    <w:p w14:paraId="01DAAB8C" w14:textId="77777777" w:rsidR="005504A7" w:rsidRPr="00617F74" w:rsidRDefault="005504A7" w:rsidP="00C253C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504A7" w:rsidRPr="00617F74" w:rsidSect="00562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55087" w14:textId="77777777" w:rsidR="00F70B2A" w:rsidRDefault="00F70B2A" w:rsidP="00FE7067">
      <w:pPr>
        <w:spacing w:after="0" w:line="240" w:lineRule="auto"/>
      </w:pPr>
      <w:r>
        <w:separator/>
      </w:r>
    </w:p>
  </w:endnote>
  <w:endnote w:type="continuationSeparator" w:id="0">
    <w:p w14:paraId="7BAD6777" w14:textId="77777777" w:rsidR="00F70B2A" w:rsidRDefault="00F70B2A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DA99" w14:textId="77777777" w:rsidR="00F70B2A" w:rsidRDefault="00F70B2A" w:rsidP="00FE7067">
      <w:pPr>
        <w:spacing w:after="0" w:line="240" w:lineRule="auto"/>
      </w:pPr>
      <w:r>
        <w:separator/>
      </w:r>
    </w:p>
  </w:footnote>
  <w:footnote w:type="continuationSeparator" w:id="0">
    <w:p w14:paraId="4FB2910C" w14:textId="77777777" w:rsidR="00F70B2A" w:rsidRDefault="00F70B2A" w:rsidP="00FE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98"/>
      <w:gridCol w:w="6558"/>
    </w:tblGrid>
    <w:tr w:rsidR="00FE7067" w:rsidRPr="00FE7067" w14:paraId="38D959F2" w14:textId="77777777" w:rsidTr="00ED44EE">
      <w:trPr>
        <w:trHeight w:val="411"/>
      </w:trPr>
      <w:tc>
        <w:tcPr>
          <w:tcW w:w="1379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nil"/>
          </w:tcBorders>
        </w:tcPr>
        <w:p w14:paraId="00090C21" w14:textId="7E8038B1" w:rsidR="00FE7067" w:rsidRPr="00EE2382" w:rsidRDefault="00FE7067" w:rsidP="00FE7067">
          <w:pPr>
            <w:pStyle w:val="Nagwek"/>
            <w:rPr>
              <w:rFonts w:ascii="Times New Roman" w:hAnsi="Times New Roman" w:cs="Times New Roman"/>
              <w:b/>
            </w:rPr>
          </w:pPr>
        </w:p>
      </w:tc>
      <w:tc>
        <w:tcPr>
          <w:tcW w:w="3621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</w:tcBorders>
          <w:hideMark/>
        </w:tcPr>
        <w:p w14:paraId="7623073B" w14:textId="286827CD" w:rsidR="00FE7067" w:rsidRPr="00EB1F65" w:rsidRDefault="00FA3B82" w:rsidP="00EB1F65">
          <w:pPr>
            <w:pStyle w:val="Nagwek"/>
            <w:tabs>
              <w:tab w:val="left" w:pos="1065"/>
              <w:tab w:val="center" w:pos="3209"/>
            </w:tabs>
            <w:jc w:val="center"/>
            <w:rPr>
              <w:rFonts w:ascii="Times New Roman" w:hAnsi="Times New Roman" w:cs="Times New Roman"/>
              <w:b/>
            </w:rPr>
          </w:pPr>
          <w:bookmarkStart w:id="2" w:name="_Hlk510601919"/>
          <w:r>
            <w:rPr>
              <w:rFonts w:ascii="Times New Roman" w:hAnsi="Times New Roman" w:cs="Times New Roman"/>
              <w:b/>
              <w:sz w:val="24"/>
            </w:rPr>
            <w:t>Ogólna</w:t>
          </w:r>
          <w:r w:rsidR="00EB1F65" w:rsidRPr="00EB1F65">
            <w:rPr>
              <w:rFonts w:ascii="Times New Roman" w:hAnsi="Times New Roman" w:cs="Times New Roman"/>
              <w:b/>
              <w:sz w:val="24"/>
            </w:rPr>
            <w:t xml:space="preserve"> </w:t>
          </w:r>
          <w:bookmarkEnd w:id="2"/>
          <w:r w:rsidR="008E7C18">
            <w:rPr>
              <w:rFonts w:ascii="Times New Roman" w:hAnsi="Times New Roman" w:cs="Times New Roman"/>
              <w:b/>
              <w:sz w:val="24"/>
            </w:rPr>
            <w:t>klauzul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="008E7C18">
            <w:rPr>
              <w:rFonts w:ascii="Times New Roman" w:hAnsi="Times New Roman" w:cs="Times New Roman"/>
              <w:b/>
              <w:sz w:val="24"/>
            </w:rPr>
            <w:t xml:space="preserve"> informacyjn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="008E7C18"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</w:tr>
  </w:tbl>
  <w:p w14:paraId="055C759B" w14:textId="77777777" w:rsidR="00FE7067" w:rsidRDefault="00FE7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7009EC"/>
    <w:multiLevelType w:val="hybridMultilevel"/>
    <w:tmpl w:val="82FA17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66296E"/>
    <w:multiLevelType w:val="multilevel"/>
    <w:tmpl w:val="1ADA6150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6"/>
    <w:rsid w:val="00014F4C"/>
    <w:rsid w:val="00043E91"/>
    <w:rsid w:val="000F0AF8"/>
    <w:rsid w:val="00121D33"/>
    <w:rsid w:val="00160732"/>
    <w:rsid w:val="001D429F"/>
    <w:rsid w:val="002062F2"/>
    <w:rsid w:val="00251153"/>
    <w:rsid w:val="0031494D"/>
    <w:rsid w:val="00396FEE"/>
    <w:rsid w:val="00461698"/>
    <w:rsid w:val="0048725F"/>
    <w:rsid w:val="004F4599"/>
    <w:rsid w:val="005067B7"/>
    <w:rsid w:val="005142E2"/>
    <w:rsid w:val="00525485"/>
    <w:rsid w:val="005504A7"/>
    <w:rsid w:val="00562F30"/>
    <w:rsid w:val="00595367"/>
    <w:rsid w:val="005B0E54"/>
    <w:rsid w:val="005C66B7"/>
    <w:rsid w:val="005D6D4E"/>
    <w:rsid w:val="006066F2"/>
    <w:rsid w:val="00617F74"/>
    <w:rsid w:val="00686FCA"/>
    <w:rsid w:val="006C16BB"/>
    <w:rsid w:val="0070008E"/>
    <w:rsid w:val="00784112"/>
    <w:rsid w:val="00800907"/>
    <w:rsid w:val="00820878"/>
    <w:rsid w:val="0086388A"/>
    <w:rsid w:val="00890706"/>
    <w:rsid w:val="00896922"/>
    <w:rsid w:val="008D380F"/>
    <w:rsid w:val="008E7C18"/>
    <w:rsid w:val="00921746"/>
    <w:rsid w:val="00995214"/>
    <w:rsid w:val="009A1E0D"/>
    <w:rsid w:val="009D03F8"/>
    <w:rsid w:val="00A70049"/>
    <w:rsid w:val="00A86272"/>
    <w:rsid w:val="00B651A7"/>
    <w:rsid w:val="00B940E9"/>
    <w:rsid w:val="00BA4F94"/>
    <w:rsid w:val="00BA7B4C"/>
    <w:rsid w:val="00BC443B"/>
    <w:rsid w:val="00BC4734"/>
    <w:rsid w:val="00C253C7"/>
    <w:rsid w:val="00CB2F94"/>
    <w:rsid w:val="00CE008E"/>
    <w:rsid w:val="00D06F12"/>
    <w:rsid w:val="00D55A16"/>
    <w:rsid w:val="00D84F23"/>
    <w:rsid w:val="00DE40CE"/>
    <w:rsid w:val="00EA39A7"/>
    <w:rsid w:val="00EB1F65"/>
    <w:rsid w:val="00EC25D1"/>
    <w:rsid w:val="00ED44EE"/>
    <w:rsid w:val="00EE2382"/>
    <w:rsid w:val="00F63357"/>
    <w:rsid w:val="00F66F0D"/>
    <w:rsid w:val="00F70B2A"/>
    <w:rsid w:val="00F908D9"/>
    <w:rsid w:val="00FA3B82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F799D48"/>
  <w15:docId w15:val="{EADFBCA6-7E6F-41A0-AE43-840B36B1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paragraph" w:customStyle="1" w:styleId="Standard">
    <w:name w:val="Standard"/>
    <w:rsid w:val="00FA3B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Bezlisty"/>
    <w:rsid w:val="00FA3B8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Joanna Gawron</cp:lastModifiedBy>
  <cp:revision>6</cp:revision>
  <cp:lastPrinted>2019-08-01T08:01:00Z</cp:lastPrinted>
  <dcterms:created xsi:type="dcterms:W3CDTF">2019-08-01T06:26:00Z</dcterms:created>
  <dcterms:modified xsi:type="dcterms:W3CDTF">2020-02-04T12:30:00Z</dcterms:modified>
</cp:coreProperties>
</file>